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4B5"/>
          <w:sz w:val="18"/>
          <w:szCs w:val="18"/>
          <w:lang w:val="en-US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  <w:lang w:val="en-US"/>
        </w:rPr>
        <w:t>Generic description</w:t>
      </w:r>
      <w:r w:rsidRPr="00B9005B">
        <w:rPr>
          <w:rStyle w:val="eop"/>
          <w:rFonts w:ascii="Calibri Light" w:hAnsi="Calibri Light" w:cs="Calibri Light"/>
          <w:color w:val="2E74B5"/>
          <w:sz w:val="32"/>
          <w:szCs w:val="3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4B5"/>
          <w:sz w:val="18"/>
          <w:szCs w:val="18"/>
          <w:lang w:val="en-US"/>
        </w:rPr>
      </w:pPr>
      <w:r>
        <w:rPr>
          <w:rStyle w:val="normaltextrun"/>
          <w:rFonts w:ascii="Calibri Light" w:hAnsi="Calibri Light" w:cs="Calibri Light"/>
          <w:color w:val="2E74B5"/>
          <w:sz w:val="26"/>
          <w:szCs w:val="26"/>
          <w:lang w:val="en-US"/>
        </w:rPr>
        <w:t>G-ESC</w:t>
      </w:r>
      <w:r w:rsidRPr="00B9005B">
        <w:rPr>
          <w:rStyle w:val="eop"/>
          <w:rFonts w:ascii="Calibri Light" w:hAnsi="Calibri Light" w:cs="Calibri Light"/>
          <w:color w:val="2E74B5"/>
          <w:sz w:val="26"/>
          <w:szCs w:val="26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  <w:lang w:val="en-US"/>
        </w:rPr>
        <w:t>Short</w:t>
      </w:r>
      <w:r>
        <w:rPr>
          <w:rStyle w:val="normaltextrun"/>
          <w:rFonts w:ascii="Calibri" w:hAnsi="Calibri" w:cs="Calibri"/>
          <w:b/>
          <w:bCs/>
          <w:color w:val="000000"/>
          <w:lang w:val="en-US"/>
        </w:rPr>
        <w:t xml:space="preserve"> Summary / overview of situation</w:t>
      </w:r>
      <w:r w:rsidRPr="00B9005B">
        <w:rPr>
          <w:rStyle w:val="eop"/>
          <w:rFonts w:ascii="Calibri" w:hAnsi="Calibri" w:cs="Calibri"/>
          <w:color w:val="000000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Quiet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are expecting the arrival of the CME within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[...]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we expect that this will [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significantly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] increase the geomagnetic activity.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Active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The coronal mass ejection (CME) that left the Sun on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arrived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with a sudden storm commencement observed in the magnetic field measurements at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. Geomagnetic activity has increased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[active]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levels in response. 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lang w:val="en-US"/>
        </w:rPr>
        <w:t xml:space="preserve">Details of new observations and </w:t>
      </w:r>
      <w:r>
        <w:rPr>
          <w:rStyle w:val="normaltextrun"/>
          <w:rFonts w:ascii="Calibri" w:hAnsi="Calibri" w:cs="Calibri"/>
          <w:b/>
          <w:bCs/>
          <w:color w:val="000000"/>
          <w:u w:val="single"/>
          <w:lang w:val="en-US"/>
        </w:rPr>
        <w:t>brief</w:t>
      </w:r>
      <w:r>
        <w:rPr>
          <w:rStyle w:val="normaltextrun"/>
          <w:rFonts w:ascii="Calibri" w:hAnsi="Calibri" w:cs="Calibri"/>
          <w:b/>
          <w:bCs/>
          <w:color w:val="000000"/>
          <w:lang w:val="en-US"/>
        </w:rPr>
        <w:t xml:space="preserve"> interpretation (facts – features + dates/times)</w:t>
      </w:r>
      <w:r w:rsidRPr="00B9005B">
        <w:rPr>
          <w:rStyle w:val="eop"/>
          <w:rFonts w:ascii="Calibri" w:hAnsi="Calibri" w:cs="Calibri"/>
          <w:color w:val="000000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Quiet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The latest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Magnetograms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and geomagnetic indices indicate [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low/some/...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] geomagnetic activity. 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Active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A shock in the solar wind was observed in the DSCOVR data at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with a jump in the solar wind from below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to just over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. The total magnetic field jumped initially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later increasing further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 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Since then there has only been a brief period of negative </w:t>
      </w:r>
      <w:proofErr w:type="spellStart"/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Bz</w:t>
      </w:r>
      <w:proofErr w:type="spellEnd"/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which peaked at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and the solar wind speed has now decreased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.  The latest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Magnetograms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and geomagnetic indices indicate [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active/strong/intense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] geomagnetic activity. 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Global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  (</w:t>
      </w:r>
      <w:proofErr w:type="gramEnd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Source: Global geomagnetic indices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(forecast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nowcast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))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High geomagnetic index values observed in the polar cap (PCN index &gt;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</w:t>
      </w:r>
      <w:proofErr w:type="gramStart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..]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mV/m),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auroral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zone (AE index values &gt;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) and mid-latitudes (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Kp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index &gt;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).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Local (Source: local data, indices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, )</w:t>
      </w:r>
      <w:proofErr w:type="gramEnd"/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Geomagnetic disturbances observed in the following regions: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</w:t>
      </w:r>
      <w:proofErr w:type="gramStart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..]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with absolute amplitudes larger than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nT</w:t>
      </w:r>
      <w:proofErr w:type="spellEnd"/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Increased risk of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geomagnetically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induced currents, especially in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</w:t>
      </w:r>
      <w:proofErr w:type="gramStart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..]</w:t>
      </w:r>
      <w:proofErr w:type="gramEnd"/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Increased chances of visible northern lights in regions between geomagnetic latitudes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</w:t>
      </w:r>
      <w:proofErr w:type="gramStart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..]</w:t>
      </w:r>
      <w:proofErr w:type="gram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and [..] 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Additional information from Expert/s in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[name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field, region (for example GIC’s in the Arctic)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]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from [institute] 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“...”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lang w:val="en-US"/>
        </w:rPr>
        <w:t>Forecast</w:t>
      </w:r>
      <w:r w:rsidRPr="00B9005B">
        <w:rPr>
          <w:rStyle w:val="eop"/>
          <w:rFonts w:ascii="Calibri" w:hAnsi="Calibri" w:cs="Calibri"/>
          <w:color w:val="000000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Quiet (before event)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[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CMEs of this size have previously caused geomagnetic storms of up to G? on the NOAA SWPC geomagnetic storms scale/ CMEs of this size have previously caused geomagnetic storms of up to XXXX </w:t>
      </w:r>
      <w:proofErr w:type="spellStart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nT</w:t>
      </w:r>
      <w:proofErr w:type="spell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in the following regions...]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Quiet (after event)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As no further significant solar activity or Earth-directed CMEs are expected, geomagnetic conditions are predicted to remain quiet.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Active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Further periods of active geomagnetic conditions are likely with a chance for some [</w:t>
      </w:r>
      <w:r w:rsidR="004F222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minor/strong/…</w:t>
      </w:r>
      <w:bookmarkStart w:id="0" w:name="_GoBack"/>
      <w:bookmarkEnd w:id="0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] storm periods if we get some prolonged periods of negative </w:t>
      </w:r>
      <w:proofErr w:type="spellStart"/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Bz</w:t>
      </w:r>
      <w:proofErr w:type="spellEnd"/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 This could cause some reduction in the precision of directional drilling and geomagnetic surveying activities. 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lastRenderedPageBreak/>
        <w:t xml:space="preserve">Forecasts show a high likelihood to reach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Dst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index values over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Kp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-index value over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AE-index values over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PCN index values over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indicating disturbed regions in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[..]</w:t>
      </w:r>
      <w:r w:rsidRPr="00B9005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We are still awaiting the arrival of a CME associated with the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[...]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class solar flare on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[date]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. This is currently anticipated on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[date]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and could lead to some periods of major storm conditions. There may be a chance for some severe level conditions if the CME were to arrive earlier than currently anticipated.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B9005B" w:rsidRPr="00B9005B" w:rsidRDefault="00B9005B" w:rsidP="00B90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If severe storm levels are reached then we could see increased GIC in power grids and pipelines, particularly those at high latitudes.</w:t>
      </w:r>
      <w:r w:rsidRPr="00B9005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782A8A" w:rsidRPr="00B9005B" w:rsidRDefault="00782A8A">
      <w:pPr>
        <w:rPr>
          <w:lang w:val="en-US"/>
        </w:rPr>
      </w:pPr>
    </w:p>
    <w:sectPr w:rsidR="00782A8A" w:rsidRPr="00B900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5B"/>
    <w:rsid w:val="004F222C"/>
    <w:rsid w:val="006E67C1"/>
    <w:rsid w:val="00782A8A"/>
    <w:rsid w:val="00B9005B"/>
    <w:rsid w:val="00C57A5E"/>
    <w:rsid w:val="00E1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A89720-C0B7-4A55-B965-2EE379F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normaltextrun">
    <w:name w:val="normaltextrun"/>
    <w:basedOn w:val="DefaultParagraphFont"/>
    <w:rsid w:val="00B9005B"/>
  </w:style>
  <w:style w:type="character" w:customStyle="1" w:styleId="eop">
    <w:name w:val="eop"/>
    <w:basedOn w:val="DefaultParagraphFont"/>
    <w:rsid w:val="00B9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Naemi Willer</dc:creator>
  <cp:keywords/>
  <dc:description/>
  <cp:lastModifiedBy>Anna Naemi Willer</cp:lastModifiedBy>
  <cp:revision>2</cp:revision>
  <dcterms:created xsi:type="dcterms:W3CDTF">2022-04-26T09:04:00Z</dcterms:created>
  <dcterms:modified xsi:type="dcterms:W3CDTF">2022-04-26T09:12:00Z</dcterms:modified>
</cp:coreProperties>
</file>